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3FFE" w14:textId="77777777" w:rsidR="004F4832" w:rsidRPr="004F4832" w:rsidRDefault="004F4832" w:rsidP="004F4832">
      <w:pPr>
        <w:shd w:val="clear" w:color="auto" w:fill="F9F9F9"/>
        <w:spacing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36"/>
          <w:szCs w:val="36"/>
          <w:lang w:eastAsia="ru-RU"/>
        </w:rPr>
      </w:pPr>
      <w:r w:rsidRPr="004F4832">
        <w:rPr>
          <w:rFonts w:ascii="Tahoma" w:eastAsia="Times New Roman" w:hAnsi="Tahoma" w:cs="Tahoma"/>
          <w:b/>
          <w:bCs/>
          <w:color w:val="383838"/>
          <w:sz w:val="36"/>
          <w:szCs w:val="36"/>
          <w:lang w:eastAsia="ru-RU"/>
        </w:rPr>
        <w:t>Отдел социальной защиты населения администрации Московского района</w:t>
      </w:r>
    </w:p>
    <w:p w14:paraId="5049B86E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196006, Московский пр., д. 129</w:t>
      </w:r>
    </w:p>
    <w:p w14:paraId="373546E7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E-mail: oszn@tumos.gov.spb.ru</w:t>
      </w:r>
    </w:p>
    <w:p w14:paraId="11EDD7D3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Канцелярия – Рулева Наталья Владимировна 576-89-11</w:t>
      </w:r>
    </w:p>
    <w:p w14:paraId="6C7D6D33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420"/>
        <w:gridCol w:w="3975"/>
        <w:gridCol w:w="1410"/>
      </w:tblGrid>
      <w:tr w:rsidR="004F4832" w:rsidRPr="004F4832" w14:paraId="502689B4" w14:textId="77777777" w:rsidTr="004F483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33C88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14:paraId="1CC602C1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45551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9EEE6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Шкурлова Елена Евгеньевна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ECBBD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576-89-09</w:t>
            </w:r>
          </w:p>
          <w:p w14:paraId="2C9AF7F0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240</w:t>
            </w:r>
          </w:p>
        </w:tc>
      </w:tr>
      <w:tr w:rsidR="004F4832" w:rsidRPr="004F4832" w14:paraId="325B2A97" w14:textId="77777777" w:rsidTr="004F483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D9E39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BD6C2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AB999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Нестерцова Юлия Валерьевна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F1CCA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576-89-10</w:t>
            </w:r>
          </w:p>
          <w:p w14:paraId="6BD05509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246</w:t>
            </w:r>
          </w:p>
        </w:tc>
      </w:tr>
      <w:tr w:rsidR="004F4832" w:rsidRPr="004F4832" w14:paraId="607E3602" w14:textId="77777777" w:rsidTr="004F483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DA11E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отдела-</w:t>
            </w: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 сектора социального развития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AF9ED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2E705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Елена Николаевна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57033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576-89-07</w:t>
            </w: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Каб. 243</w:t>
            </w:r>
          </w:p>
        </w:tc>
      </w:tr>
      <w:tr w:rsidR="004F4832" w:rsidRPr="004F4832" w14:paraId="59D7E346" w14:textId="77777777" w:rsidTr="004F483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AD0A1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защиты семьи и детства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28B87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F881E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Елена Георгиевна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5CB15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576-89-22</w:t>
            </w:r>
          </w:p>
          <w:p w14:paraId="16DC927D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137</w:t>
            </w:r>
          </w:p>
          <w:p w14:paraId="26EC7F2F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832" w:rsidRPr="004F4832" w14:paraId="7248E291" w14:textId="77777777" w:rsidTr="004F483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6CCEB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льгот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04111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D0005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Ковалевская Ирина Витальевна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6874D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576-89-12</w:t>
            </w:r>
          </w:p>
          <w:p w14:paraId="2FE15364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244</w:t>
            </w:r>
          </w:p>
        </w:tc>
      </w:tr>
      <w:tr w:rsidR="004F4832" w:rsidRPr="004F4832" w14:paraId="4A24622F" w14:textId="77777777" w:rsidTr="004F483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8BA33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организации государственной социальной помощи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C3B86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46D68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Мышинская Виктория Викторовна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5ED92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576-89-33</w:t>
            </w:r>
          </w:p>
          <w:p w14:paraId="4ED7DC1F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239а</w:t>
            </w:r>
          </w:p>
        </w:tc>
      </w:tr>
      <w:tr w:rsidR="004F4832" w:rsidRPr="004F4832" w14:paraId="5A69EDFD" w14:textId="77777777" w:rsidTr="004F4832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78581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99D4D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45B21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8D7C2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BF2496E" w14:textId="2A40BC3F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Часы приема граждан: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700"/>
        <w:gridCol w:w="4530"/>
      </w:tblGrid>
      <w:tr w:rsidR="004F4832" w:rsidRPr="004F4832" w14:paraId="03B2760C" w14:textId="77777777" w:rsidTr="004F4832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9841C" w14:textId="108284BF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ahoma" w:eastAsia="Times New Roman" w:hAnsi="Tahoma" w:cs="Tahoma"/>
                <w:color w:val="383838"/>
                <w:sz w:val="24"/>
                <w:szCs w:val="24"/>
                <w:lang w:eastAsia="ru-RU"/>
              </w:rPr>
              <w:t> </w:t>
            </w: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DE09D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EDAF2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13.00 до 13.48</w:t>
            </w:r>
          </w:p>
        </w:tc>
      </w:tr>
      <w:tr w:rsidR="004F4832" w:rsidRPr="004F4832" w14:paraId="154A57F9" w14:textId="77777777" w:rsidTr="004F4832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74ED9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8C647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B7DE9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13.00 до 13.48</w:t>
            </w:r>
          </w:p>
        </w:tc>
      </w:tr>
      <w:tr w:rsidR="004F4832" w:rsidRPr="004F4832" w14:paraId="1C85F790" w14:textId="77777777" w:rsidTr="004F4832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D968A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516FA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13.00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F75C6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23456BF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Учреждения социального обслуживания населения Московского района</w:t>
      </w: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>Санкт</w:t>
      </w: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2636"/>
        <w:gridCol w:w="3150"/>
      </w:tblGrid>
      <w:tr w:rsidR="004F4832" w:rsidRPr="004F4832" w14:paraId="57DE055C" w14:textId="77777777" w:rsidTr="004F4832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E50A0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«Комплексный центр социального обслуживания населения Московского района»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7D760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Ленсовета ул., д. 4</w:t>
            </w:r>
          </w:p>
          <w:p w14:paraId="414E6221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241-34-92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7672C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4F4832">
                <w:rPr>
                  <w:rFonts w:ascii="Times New Roman" w:eastAsia="Times New Roman" w:hAnsi="Times New Roman" w:cs="Times New Roman"/>
                  <w:color w:val="2C97CC"/>
                  <w:sz w:val="24"/>
                  <w:szCs w:val="24"/>
                  <w:u w:val="single"/>
                  <w:lang w:eastAsia="ru-RU"/>
                </w:rPr>
                <w:t>http://kcson.tumos.gov.spb.ru/o-nas/</w:t>
              </w:r>
            </w:hyperlink>
          </w:p>
        </w:tc>
      </w:tr>
      <w:tr w:rsidR="004F4832" w:rsidRPr="004F4832" w14:paraId="2AFE9083" w14:textId="77777777" w:rsidTr="004F4832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0765B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«Социально-реабилитационный центр для несовершеннолетних «Прометей»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97C65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Пилотов ул., д. 32</w:t>
            </w:r>
          </w:p>
          <w:p w14:paraId="4035E191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246-75-83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B5E53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4F4832">
                <w:rPr>
                  <w:rFonts w:ascii="Times New Roman" w:eastAsia="Times New Roman" w:hAnsi="Times New Roman" w:cs="Times New Roman"/>
                  <w:color w:val="2C97CC"/>
                  <w:sz w:val="24"/>
                  <w:szCs w:val="24"/>
                  <w:u w:val="single"/>
                  <w:lang w:eastAsia="ru-RU"/>
                </w:rPr>
                <w:t>https://prometey-spb.org/about/</w:t>
              </w:r>
            </w:hyperlink>
          </w:p>
        </w:tc>
      </w:tr>
      <w:tr w:rsidR="004F4832" w:rsidRPr="004F4832" w14:paraId="693CE836" w14:textId="77777777" w:rsidTr="004F4832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ABCE6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СПб ГБУ СОН «Центр социальной реабилитации инвалидов и детей-инвалидов»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D65B8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 пр., д. 31</w:t>
            </w:r>
          </w:p>
          <w:p w14:paraId="30A43D75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645-79-17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6746B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4F4832">
                <w:rPr>
                  <w:rFonts w:ascii="Times New Roman" w:eastAsia="Times New Roman" w:hAnsi="Times New Roman" w:cs="Times New Roman"/>
                  <w:color w:val="2C97CC"/>
                  <w:sz w:val="24"/>
                  <w:szCs w:val="24"/>
                  <w:u w:val="single"/>
                  <w:lang w:eastAsia="ru-RU"/>
                </w:rPr>
                <w:t>https://срци.рф/o-tsentre/svedeniya-ob-organizatsii/</w:t>
              </w:r>
            </w:hyperlink>
          </w:p>
        </w:tc>
      </w:tr>
      <w:tr w:rsidR="004F4832" w:rsidRPr="004F4832" w14:paraId="46E87493" w14:textId="77777777" w:rsidTr="004F4832">
        <w:trPr>
          <w:trHeight w:val="27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55A6C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«Центр социальной помощи семье и детям Московского района»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AD646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Севастьянова ул., д. 1</w:t>
            </w:r>
          </w:p>
          <w:p w14:paraId="634B0AA1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409-88-50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39C1A" w14:textId="77777777" w:rsidR="004F4832" w:rsidRPr="004F4832" w:rsidRDefault="004F4832" w:rsidP="004F4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4F4832">
                <w:rPr>
                  <w:rFonts w:ascii="Times New Roman" w:eastAsia="Times New Roman" w:hAnsi="Times New Roman" w:cs="Times New Roman"/>
                  <w:color w:val="2C97CC"/>
                  <w:sz w:val="24"/>
                  <w:szCs w:val="24"/>
                  <w:u w:val="single"/>
                  <w:lang w:eastAsia="ru-RU"/>
                </w:rPr>
                <w:t>http://cspsd-mr.ru/fo-client</w:t>
              </w:r>
            </w:hyperlink>
          </w:p>
        </w:tc>
      </w:tr>
    </w:tbl>
    <w:p w14:paraId="7C17F8A1" w14:textId="130F29DD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</w:p>
    <w:p w14:paraId="3EAA352B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Направления деятельности:</w:t>
      </w:r>
    </w:p>
    <w:p w14:paraId="37774BFC" w14:textId="47C5C78B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Сектор защиты семьи и детей</w:t>
      </w:r>
    </w:p>
    <w:p w14:paraId="153443DD" w14:textId="09850B8C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- Назначение и перерасчет ежемесячных пособий и компенсационных выплат семьям, имеющим детей, в соответствии с региональным и федеральным законодательством.</w:t>
      </w:r>
    </w:p>
    <w:p w14:paraId="111C2445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Выдача справок, касающихся вопросов назначения ежемесячных пособий и компенсационных выплат на детей.</w:t>
      </w:r>
    </w:p>
    <w:p w14:paraId="7FA81A45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Оформление ежегодных, ежемесячных и (или) единовременных пособий и денежных компенсаций детям-сиротам и детям, оставшимся без попечения родителей.</w:t>
      </w:r>
    </w:p>
    <w:p w14:paraId="6F04B389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Взаимодействие с органами опеки и попечительства внутригородских муниципальных образований Санкт</w:t>
      </w: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Петербурга муниципальных округов Московского района Санкт</w:t>
      </w: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Петербурга по вопросам предоставления мер социальной поддержки детям-сиротам и детям, оставшимся без попечения родителей, переданным на воспитание в семью под опеку (попечительство).</w:t>
      </w:r>
    </w:p>
    <w:p w14:paraId="22689352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Оказание содействия многодетным семьям района в постановке на учет по предоставлению земельных участков для дачного строительства.</w:t>
      </w:r>
    </w:p>
    <w:p w14:paraId="20E870B5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Взаимодействие с Многофункциональным центром Московского района по приему документов для оформления услуг, относящихся к предметам ведения сектора.</w:t>
      </w:r>
    </w:p>
    <w:p w14:paraId="103880E9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Оформление сертификатов: "Материнский (семейный) капитал в Санкт</w:t>
      </w: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Петербурге" и "Земельный капитал в Санкт</w:t>
      </w: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Петербурге".</w:t>
      </w:r>
    </w:p>
    <w:p w14:paraId="62B6241D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Назначение единовременной компенсационной выплаты женщинам, родившим в возрасте от 19 до 24 лет включительно первого ребенка в период с 01 января 2020 года.</w:t>
      </w:r>
    </w:p>
    <w:p w14:paraId="00945297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Назначение ежемесячной выплаты в связи с рождением (усыновлением) первого ребенка после 01 января 2018 года.</w:t>
      </w:r>
    </w:p>
    <w:p w14:paraId="55312D77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</w:p>
    <w:p w14:paraId="13E36B8E" w14:textId="77777777" w:rsid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</w:p>
    <w:p w14:paraId="5AAA1A6D" w14:textId="5D5152D4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lastRenderedPageBreak/>
        <w:t>Сектор льгот</w:t>
      </w:r>
    </w:p>
    <w:p w14:paraId="77D3506E" w14:textId="16A1E694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- Реализация мер социальной поддержки различных категорий граждан в соответствии с законодательством.</w:t>
      </w:r>
    </w:p>
    <w:p w14:paraId="00C17EE8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Назначение компенсационных выплат: донорам, реабилитированным гражданам, членам семей погибших (умерших) военнослужащих.</w:t>
      </w:r>
    </w:p>
    <w:p w14:paraId="1A2E2FF9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Выдача удостоверений о праве на льготы.</w:t>
      </w:r>
    </w:p>
    <w:p w14:paraId="78F324F1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Предоставление путевок на оздоровительный отдых в пансионат «Заря»:</w:t>
      </w: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  <w:t>- лицам, подвергшимся политическим репрессиям и впоследствии реабилитированным;</w:t>
      </w:r>
    </w:p>
    <w:p w14:paraId="22DD33D1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войны;</w:t>
      </w:r>
    </w:p>
    <w:p w14:paraId="1B199758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инвалидам с детства 1 группы.</w:t>
      </w:r>
    </w:p>
    <w:p w14:paraId="3FCFCA35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-лицам, проживавшим (родившимся) в Ленинграде в период блокады.</w:t>
      </w:r>
    </w:p>
    <w:p w14:paraId="218D38C9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Предоставление мер социальной поддержки по оплате жилого помещения и коммунальных услуг.</w:t>
      </w:r>
    </w:p>
    <w:p w14:paraId="41C82F37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Предоставление мер социальной поддержки лицам, проработавшим 20 лет в Ленинграде (Санкт</w:t>
      </w: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Петербурге) и имеющим общий трудовой стаж 40 лет (для женщин) и 45 лет (для мужчин).</w:t>
      </w:r>
    </w:p>
    <w:p w14:paraId="37C833A9" w14:textId="77777777" w:rsidR="004F4832" w:rsidRPr="004F4832" w:rsidRDefault="004F4832" w:rsidP="004F4832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4F4832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Назначение ежемесячных пособий инвалидам с детства I группы и одиноким неработающим инвалидам с детства II группы.</w:t>
      </w:r>
    </w:p>
    <w:p w14:paraId="005DC83E" w14:textId="77777777" w:rsidR="00D77146" w:rsidRDefault="00D77146"/>
    <w:sectPr w:rsidR="00D7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46"/>
    <w:rsid w:val="004F4832"/>
    <w:rsid w:val="00D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AA7D"/>
  <w15:chartTrackingRefBased/>
  <w15:docId w15:val="{BF219988-5706-4DBE-9F24-4063D3CB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spsd-mr.ru/fo-cli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h1apcv.xn--p1ai/o-tsentre/svedeniya-ob-organizatsii/" TargetMode="External"/><Relationship Id="rId5" Type="http://schemas.openxmlformats.org/officeDocument/2006/relationships/hyperlink" Target="https://prometey-spb.org/about/" TargetMode="External"/><Relationship Id="rId4" Type="http://schemas.openxmlformats.org/officeDocument/2006/relationships/hyperlink" Target="http://kcson.tumos.gov.spb.ru/o-na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</dc:creator>
  <cp:keywords/>
  <dc:description/>
  <cp:lastModifiedBy>Соц</cp:lastModifiedBy>
  <cp:revision>2</cp:revision>
  <dcterms:created xsi:type="dcterms:W3CDTF">2025-02-18T09:06:00Z</dcterms:created>
  <dcterms:modified xsi:type="dcterms:W3CDTF">2025-02-18T09:08:00Z</dcterms:modified>
</cp:coreProperties>
</file>